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7836" w14:textId="77777777" w:rsidR="00B84B29" w:rsidRDefault="00B84B29" w:rsidP="00B84B29">
      <w:pPr>
        <w:pStyle w:val="Kop1"/>
        <w:jc w:val="both"/>
      </w:pPr>
      <w:bookmarkStart w:id="0" w:name="_Toc468976815"/>
      <w:r>
        <w:t>BIJLAGE 1: Stappenplan voor het evaluatiegesprek</w:t>
      </w:r>
      <w:bookmarkEnd w:id="0"/>
    </w:p>
    <w:p w14:paraId="1BD56A37" w14:textId="77777777" w:rsidR="00B84B29" w:rsidRDefault="00B84B29" w:rsidP="00B84B29">
      <w:pPr>
        <w:jc w:val="both"/>
      </w:pPr>
    </w:p>
    <w:tbl>
      <w:tblPr>
        <w:tblStyle w:val="Tabelraster"/>
        <w:tblW w:w="0" w:type="auto"/>
        <w:tblInd w:w="-567" w:type="dxa"/>
        <w:tblLook w:val="04A0" w:firstRow="1" w:lastRow="0" w:firstColumn="1" w:lastColumn="0" w:noHBand="0" w:noVBand="1"/>
      </w:tblPr>
      <w:tblGrid>
        <w:gridCol w:w="6912"/>
        <w:gridCol w:w="2060"/>
      </w:tblGrid>
      <w:tr w:rsidR="00B84B29" w:rsidRPr="00174B13" w14:paraId="1CDCAE56" w14:textId="77777777" w:rsidTr="00F70032">
        <w:tc>
          <w:tcPr>
            <w:tcW w:w="6912" w:type="dxa"/>
          </w:tcPr>
          <w:p w14:paraId="6558751A" w14:textId="77777777" w:rsidR="00B84B29" w:rsidRPr="00174B13" w:rsidRDefault="00B84B29" w:rsidP="00F70032">
            <w:pPr>
              <w:ind w:left="0"/>
              <w:jc w:val="both"/>
              <w:rPr>
                <w:b/>
                <w:sz w:val="24"/>
                <w:szCs w:val="28"/>
              </w:rPr>
            </w:pPr>
            <w:r w:rsidRPr="00174B13">
              <w:rPr>
                <w:b/>
                <w:sz w:val="24"/>
                <w:szCs w:val="28"/>
              </w:rPr>
              <w:t>Stappen</w:t>
            </w:r>
          </w:p>
        </w:tc>
        <w:tc>
          <w:tcPr>
            <w:tcW w:w="2060" w:type="dxa"/>
          </w:tcPr>
          <w:p w14:paraId="0D915E55" w14:textId="77777777" w:rsidR="00B84B29" w:rsidRPr="00174B13" w:rsidRDefault="00B84B29" w:rsidP="00F70032">
            <w:pPr>
              <w:ind w:left="0"/>
              <w:jc w:val="both"/>
              <w:rPr>
                <w:b/>
                <w:sz w:val="24"/>
                <w:szCs w:val="28"/>
              </w:rPr>
            </w:pPr>
            <w:r w:rsidRPr="00174B13">
              <w:rPr>
                <w:b/>
                <w:sz w:val="24"/>
                <w:szCs w:val="28"/>
              </w:rPr>
              <w:t>Tijdstip</w:t>
            </w:r>
            <w:r>
              <w:rPr>
                <w:rStyle w:val="Voetnootmarkering"/>
                <w:b/>
                <w:sz w:val="24"/>
                <w:szCs w:val="28"/>
              </w:rPr>
              <w:footnoteReference w:id="1"/>
            </w:r>
          </w:p>
        </w:tc>
      </w:tr>
      <w:tr w:rsidR="00B84B29" w14:paraId="0F025F3E" w14:textId="77777777" w:rsidTr="00F70032">
        <w:tc>
          <w:tcPr>
            <w:tcW w:w="6912" w:type="dxa"/>
          </w:tcPr>
          <w:p w14:paraId="5918C958" w14:textId="77777777" w:rsidR="00B84B29" w:rsidRPr="00DA0082" w:rsidRDefault="00B84B29" w:rsidP="00F70032">
            <w:pPr>
              <w:spacing w:before="60"/>
              <w:ind w:left="0"/>
              <w:jc w:val="both"/>
              <w:rPr>
                <w:b/>
              </w:rPr>
            </w:pPr>
            <w:r w:rsidRPr="00DA0082">
              <w:rPr>
                <w:b/>
              </w:rPr>
              <w:t>Voorbereiding</w:t>
            </w:r>
          </w:p>
          <w:p w14:paraId="26F12656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jc w:val="both"/>
            </w:pPr>
            <w:r>
              <w:t>Kerkenraad plant het gesprek</w:t>
            </w:r>
          </w:p>
          <w:p w14:paraId="0C588444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jc w:val="both"/>
            </w:pPr>
            <w:r>
              <w:t>Kerkenraad nodigt de deelnemers uit voor gesprek</w:t>
            </w:r>
          </w:p>
          <w:p w14:paraId="3AD6E212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jc w:val="both"/>
            </w:pPr>
            <w:r>
              <w:t xml:space="preserve">Deelnemers en predikant leveren gesprekspunten aan </w:t>
            </w:r>
          </w:p>
          <w:p w14:paraId="60AB9D4F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jc w:val="both"/>
            </w:pPr>
            <w:r>
              <w:t>Beiden zetten eventueel acties bij derden uit</w:t>
            </w:r>
          </w:p>
          <w:p w14:paraId="32BED88F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jc w:val="both"/>
            </w:pPr>
            <w:r>
              <w:t>Beiden bereiden gesprekspunten voor</w:t>
            </w:r>
          </w:p>
          <w:p w14:paraId="5E86BF43" w14:textId="77777777" w:rsidR="00B84B29" w:rsidRDefault="00B84B29" w:rsidP="00B84B29">
            <w:pPr>
              <w:pStyle w:val="Lijstalinea"/>
              <w:numPr>
                <w:ilvl w:val="0"/>
                <w:numId w:val="1"/>
              </w:numPr>
              <w:spacing w:after="60"/>
              <w:jc w:val="both"/>
            </w:pPr>
            <w:r>
              <w:t>Kerkenraad / begeleidingscommissie regelt geschikte ruimte</w:t>
            </w:r>
          </w:p>
        </w:tc>
        <w:tc>
          <w:tcPr>
            <w:tcW w:w="2060" w:type="dxa"/>
          </w:tcPr>
          <w:p w14:paraId="72645AF5" w14:textId="77777777" w:rsidR="00B84B29" w:rsidRDefault="00B84B29" w:rsidP="00F70032">
            <w:pPr>
              <w:ind w:left="0"/>
              <w:jc w:val="both"/>
            </w:pPr>
          </w:p>
        </w:tc>
      </w:tr>
      <w:tr w:rsidR="00B84B29" w14:paraId="4A8B8542" w14:textId="77777777" w:rsidTr="00F70032">
        <w:trPr>
          <w:trHeight w:val="5944"/>
        </w:trPr>
        <w:tc>
          <w:tcPr>
            <w:tcW w:w="6912" w:type="dxa"/>
          </w:tcPr>
          <w:p w14:paraId="690C9946" w14:textId="77777777" w:rsidR="00B84B29" w:rsidRPr="00174B13" w:rsidRDefault="00B84B29" w:rsidP="00F70032">
            <w:pPr>
              <w:spacing w:before="60"/>
              <w:ind w:left="0"/>
              <w:jc w:val="both"/>
              <w:rPr>
                <w:b/>
              </w:rPr>
            </w:pPr>
            <w:r w:rsidRPr="00174B13">
              <w:rPr>
                <w:b/>
              </w:rPr>
              <w:t>Het gesprek</w:t>
            </w:r>
          </w:p>
          <w:p w14:paraId="236104C6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Bijbellezing en gebed;</w:t>
            </w:r>
          </w:p>
          <w:p w14:paraId="5C00DA73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 xml:space="preserve">Doel en opzet van de afspraak worden uitgelegd </w:t>
            </w:r>
          </w:p>
          <w:p w14:paraId="27C9424C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Er worden afspraken gemaakt over de verslaglegging (wie doet wat, wanneer is een conceptverslag klaar, reactietermijn en definitieve vaststelling)</w:t>
            </w:r>
          </w:p>
          <w:p w14:paraId="6F013340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Evaluatie van de gemaakte afspraken uit het vorige evaluatiegesprek (kort samengevat)</w:t>
            </w:r>
          </w:p>
          <w:p w14:paraId="1C180FB2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Vaststelling van de (specifieke) gesprekspunten</w:t>
            </w:r>
          </w:p>
          <w:p w14:paraId="621ED370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Bespreking gesprekspunten (a.d.h.v. formulier evaluatiegesprek, bijlage 6)</w:t>
            </w:r>
          </w:p>
          <w:p w14:paraId="53A25D3B" w14:textId="77777777" w:rsidR="00B84B29" w:rsidRDefault="00B84B29" w:rsidP="00F70032">
            <w:pPr>
              <w:pStyle w:val="Lijstalinea"/>
              <w:jc w:val="both"/>
            </w:pPr>
            <w:r>
              <w:t>Minimaal:</w:t>
            </w:r>
          </w:p>
          <w:p w14:paraId="16DF8FB4" w14:textId="77777777" w:rsidR="00B84B29" w:rsidRDefault="00B84B29" w:rsidP="00B84B29">
            <w:pPr>
              <w:pStyle w:val="Lijstalinea"/>
              <w:numPr>
                <w:ilvl w:val="1"/>
                <w:numId w:val="2"/>
              </w:numPr>
              <w:jc w:val="both"/>
            </w:pPr>
            <w:r>
              <w:t xml:space="preserve">vaststelling ontwikkelingsbehoefte van de predikant en welke instrumenten hiervoor nodig zijn; </w:t>
            </w:r>
          </w:p>
          <w:p w14:paraId="1998BC1E" w14:textId="77777777" w:rsidR="00B84B29" w:rsidRDefault="00B84B29" w:rsidP="00B84B29">
            <w:pPr>
              <w:pStyle w:val="Lijstalinea"/>
              <w:numPr>
                <w:ilvl w:val="1"/>
                <w:numId w:val="2"/>
              </w:numPr>
              <w:jc w:val="both"/>
            </w:pPr>
            <w:r>
              <w:t>bespreken “materiële zaken”(zie bijlage 5)</w:t>
            </w:r>
          </w:p>
          <w:p w14:paraId="13758891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 xml:space="preserve">Afspreken welke overstijgende thema’s later besproken moeten worden en wanneer. </w:t>
            </w:r>
          </w:p>
          <w:p w14:paraId="1F04E8F6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jc w:val="both"/>
            </w:pPr>
            <w:r>
              <w:t>Vaststellen welke afspraken gemaakt zijn/moeten worden</w:t>
            </w:r>
          </w:p>
          <w:p w14:paraId="1A69E762" w14:textId="77777777" w:rsidR="00B84B29" w:rsidRDefault="00B84B29" w:rsidP="00B84B29">
            <w:pPr>
              <w:pStyle w:val="Lijstalinea"/>
              <w:numPr>
                <w:ilvl w:val="0"/>
                <w:numId w:val="2"/>
              </w:numPr>
              <w:spacing w:after="60"/>
              <w:jc w:val="both"/>
            </w:pPr>
            <w:r>
              <w:t>Evaluatie van het gesprek (sfeer, inhoud, etc.)</w:t>
            </w:r>
          </w:p>
        </w:tc>
        <w:tc>
          <w:tcPr>
            <w:tcW w:w="2060" w:type="dxa"/>
          </w:tcPr>
          <w:p w14:paraId="6BDE4F0D" w14:textId="77777777" w:rsidR="00B84B29" w:rsidRDefault="00B84B29" w:rsidP="00F70032">
            <w:pPr>
              <w:ind w:left="0"/>
              <w:jc w:val="both"/>
            </w:pPr>
          </w:p>
        </w:tc>
      </w:tr>
      <w:tr w:rsidR="00B84B29" w14:paraId="333D7048" w14:textId="77777777" w:rsidTr="00F70032">
        <w:trPr>
          <w:trHeight w:val="3125"/>
        </w:trPr>
        <w:tc>
          <w:tcPr>
            <w:tcW w:w="6912" w:type="dxa"/>
          </w:tcPr>
          <w:p w14:paraId="6583FF3B" w14:textId="77777777" w:rsidR="00B84B29" w:rsidRPr="00174B13" w:rsidRDefault="00B84B29" w:rsidP="00F70032">
            <w:pPr>
              <w:ind w:left="0"/>
              <w:jc w:val="both"/>
              <w:rPr>
                <w:b/>
              </w:rPr>
            </w:pPr>
            <w:r w:rsidRPr="00174B13">
              <w:rPr>
                <w:b/>
              </w:rPr>
              <w:t>Opvolging</w:t>
            </w:r>
          </w:p>
          <w:p w14:paraId="13E35480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Maken conceptverslag</w:t>
            </w:r>
          </w:p>
          <w:p w14:paraId="132D72B7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Opstellen lijst van aandachtspunten voor kerkenraad</w:t>
            </w:r>
          </w:p>
          <w:p w14:paraId="5196A382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Concept verslag aan predikant ter goedkeuring voorleggen</w:t>
            </w:r>
          </w:p>
          <w:p w14:paraId="1B0B8194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Eventuele reacties verwerken</w:t>
            </w:r>
          </w:p>
          <w:p w14:paraId="2376CBF5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Ondertekening van het verslag door beide partijen (begeleidingscommissie ondertekent evt. ter kennisname)</w:t>
            </w:r>
          </w:p>
          <w:p w14:paraId="1F7B2A88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Bespreken aandachtspunten met kerkenraad</w:t>
            </w:r>
          </w:p>
          <w:p w14:paraId="531B638B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>Verslag opbergen in het vertrouwelijk dossier van de scriba</w:t>
            </w:r>
          </w:p>
          <w:p w14:paraId="5CC6B7EA" w14:textId="77777777" w:rsidR="00B84B29" w:rsidRDefault="00B84B29" w:rsidP="00B84B29">
            <w:pPr>
              <w:pStyle w:val="Lijstalinea"/>
              <w:numPr>
                <w:ilvl w:val="0"/>
                <w:numId w:val="3"/>
              </w:numPr>
              <w:jc w:val="both"/>
            </w:pPr>
            <w:r>
              <w:t xml:space="preserve">Bewaken opvolging door evaluatie. </w:t>
            </w:r>
          </w:p>
        </w:tc>
        <w:tc>
          <w:tcPr>
            <w:tcW w:w="2060" w:type="dxa"/>
          </w:tcPr>
          <w:p w14:paraId="4E8A85D7" w14:textId="77777777" w:rsidR="00B84B29" w:rsidRDefault="00B84B29" w:rsidP="00F70032">
            <w:pPr>
              <w:ind w:left="0"/>
              <w:jc w:val="both"/>
            </w:pPr>
          </w:p>
        </w:tc>
      </w:tr>
    </w:tbl>
    <w:p w14:paraId="52BE8C82" w14:textId="77777777" w:rsidR="00971D84" w:rsidRPr="00B84B29" w:rsidRDefault="00971D84" w:rsidP="00B84B29"/>
    <w:sectPr w:rsidR="00971D84" w:rsidRPr="00B84B2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33F0" w14:textId="77777777" w:rsidR="00526279" w:rsidRDefault="00526279" w:rsidP="00A4216F">
      <w:r>
        <w:separator/>
      </w:r>
    </w:p>
  </w:endnote>
  <w:endnote w:type="continuationSeparator" w:id="0">
    <w:p w14:paraId="5FFDF12B" w14:textId="77777777" w:rsidR="00526279" w:rsidRDefault="00526279" w:rsidP="00A4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A133" w14:textId="77777777" w:rsidR="00526279" w:rsidRDefault="00526279" w:rsidP="00A4216F">
      <w:r>
        <w:separator/>
      </w:r>
    </w:p>
  </w:footnote>
  <w:footnote w:type="continuationSeparator" w:id="0">
    <w:p w14:paraId="7D74EA29" w14:textId="77777777" w:rsidR="00526279" w:rsidRDefault="00526279" w:rsidP="00A4216F">
      <w:r>
        <w:continuationSeparator/>
      </w:r>
    </w:p>
  </w:footnote>
  <w:footnote w:id="1">
    <w:p w14:paraId="57095891" w14:textId="77777777" w:rsidR="00B84B29" w:rsidRDefault="00B84B29" w:rsidP="00B84B29">
      <w:pPr>
        <w:pStyle w:val="Voetnoottekst"/>
      </w:pPr>
      <w:r>
        <w:rPr>
          <w:rStyle w:val="Voetnootmarkering"/>
        </w:rPr>
        <w:footnoteRef/>
      </w:r>
      <w:r>
        <w:t xml:space="preserve"> Tijdstip: het hele proces duurt maximaal 2 maanden.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4F12" w14:textId="67B80277" w:rsidR="00A4216F" w:rsidRDefault="00A4216F">
    <w:pPr>
      <w:pStyle w:val="Koptekst"/>
    </w:pPr>
    <w:r w:rsidRPr="00A4216F">
      <w:rPr>
        <w:noProof/>
      </w:rPr>
      <w:drawing>
        <wp:anchor distT="0" distB="0" distL="114300" distR="114300" simplePos="0" relativeHeight="251662336" behindDoc="1" locked="0" layoutInCell="1" allowOverlap="1" wp14:anchorId="58AD90C9" wp14:editId="22370F89">
          <wp:simplePos x="0" y="0"/>
          <wp:positionH relativeFrom="column">
            <wp:posOffset>4918075</wp:posOffset>
          </wp:positionH>
          <wp:positionV relativeFrom="paragraph">
            <wp:posOffset>-314960</wp:posOffset>
          </wp:positionV>
          <wp:extent cx="1513840" cy="723900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384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16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338CD3" wp14:editId="175B3CC5">
              <wp:simplePos x="0" y="0"/>
              <wp:positionH relativeFrom="margin">
                <wp:posOffset>2733675</wp:posOffset>
              </wp:positionH>
              <wp:positionV relativeFrom="page">
                <wp:posOffset>10071735</wp:posOffset>
              </wp:positionV>
              <wp:extent cx="179705" cy="179705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D23913" id="Rechthoek 5" o:spid="_x0000_s1026" style="position:absolute;margin-left:215.25pt;margin-top:793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" fillcolor="#e4342c" stroked="f" strokeweight="1pt">
              <o:lock v:ext="edit" aspectratio="t"/>
              <w10:wrap anchorx="margin" anchory="page"/>
            </v:rect>
          </w:pict>
        </mc:Fallback>
      </mc:AlternateContent>
    </w:r>
    <w:r w:rsidRPr="00A4216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CED726" wp14:editId="1F839E43">
              <wp:simplePos x="0" y="0"/>
              <wp:positionH relativeFrom="column">
                <wp:posOffset>-926465</wp:posOffset>
              </wp:positionH>
              <wp:positionV relativeFrom="paragraph">
                <wp:posOffset>9709785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2BA22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95pt,764.55pt" to="524.0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" strokecolor="#f3a488" strokeweight=".5pt">
              <v:stroke joinstyle="miter"/>
            </v:line>
          </w:pict>
        </mc:Fallback>
      </mc:AlternateContent>
    </w:r>
    <w:r w:rsidRPr="00A421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2976C8" wp14:editId="59EDD483">
              <wp:simplePos x="0" y="0"/>
              <wp:positionH relativeFrom="column">
                <wp:posOffset>-926465</wp:posOffset>
              </wp:positionH>
              <wp:positionV relativeFrom="paragraph">
                <wp:posOffset>457200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E807C" id="Rechte verbindingslijn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95pt,36pt" to="524.0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" strokecolor="#f3a488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941EC"/>
    <w:multiLevelType w:val="hybridMultilevel"/>
    <w:tmpl w:val="ACD03A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7CD"/>
    <w:multiLevelType w:val="hybridMultilevel"/>
    <w:tmpl w:val="644AC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46C4"/>
    <w:multiLevelType w:val="hybridMultilevel"/>
    <w:tmpl w:val="7FCE7E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6F"/>
    <w:rsid w:val="00526279"/>
    <w:rsid w:val="00971D84"/>
    <w:rsid w:val="00A4216F"/>
    <w:rsid w:val="00B84B29"/>
    <w:rsid w:val="00F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867DC9"/>
  <w14:defaultImageDpi w14:val="32767"/>
  <w15:chartTrackingRefBased/>
  <w15:docId w15:val="{31860F9A-1070-4B04-B160-63D3FD7A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A4216F"/>
    <w:pPr>
      <w:spacing w:after="0" w:line="240" w:lineRule="auto"/>
      <w:ind w:left="-567"/>
    </w:pPr>
    <w:rPr>
      <w:rFonts w:ascii="Century Gothic" w:eastAsia="MS Mincho" w:hAnsi="Century Gothic" w:cs="Times New Roman"/>
      <w:szCs w:val="24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A4216F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KW1 Hoofdstuk Char"/>
    <w:basedOn w:val="Standaardalinea-lettertype"/>
    <w:link w:val="Kop1"/>
    <w:uiPriority w:val="9"/>
    <w:rsid w:val="00A4216F"/>
    <w:rPr>
      <w:rFonts w:ascii="Century Gothic" w:eastAsia="Times New Roman" w:hAnsi="Century Gothic" w:cs="Times New Roman"/>
      <w:b/>
      <w:bCs/>
      <w:kern w:val="32"/>
      <w:sz w:val="28"/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A4216F"/>
    <w:pPr>
      <w:ind w:left="720"/>
      <w:contextualSpacing/>
    </w:pPr>
  </w:style>
  <w:style w:type="table" w:styleId="Tabelraster">
    <w:name w:val="Table Grid"/>
    <w:basedOn w:val="Standaardtabel"/>
    <w:uiPriority w:val="59"/>
    <w:rsid w:val="00A4216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A4216F"/>
    <w:rPr>
      <w:rFonts w:ascii="Century Gothic" w:eastAsia="MS Mincho" w:hAnsi="Century Gothic" w:cs="Times New Roman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216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216F"/>
    <w:rPr>
      <w:rFonts w:ascii="Century Gothic" w:eastAsia="MS Mincho" w:hAnsi="Century Gothic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216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421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216F"/>
    <w:rPr>
      <w:rFonts w:ascii="Century Gothic" w:eastAsia="MS Mincho" w:hAnsi="Century Gothic" w:cs="Times New Roman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421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216F"/>
    <w:rPr>
      <w:rFonts w:ascii="Century Gothic" w:eastAsia="MS Mincho" w:hAnsi="Century Gothic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862E5B0F1464EBCC1C9C1F039D912" ma:contentTypeVersion="8" ma:contentTypeDescription="Create a new document." ma:contentTypeScope="" ma:versionID="e9f538372312b8ad0e966712963b9fb4">
  <xsd:schema xmlns:xsd="http://www.w3.org/2001/XMLSchema" xmlns:xs="http://www.w3.org/2001/XMLSchema" xmlns:p="http://schemas.microsoft.com/office/2006/metadata/properties" xmlns:ns2="74472970-2c83-41c0-ba71-74ebe7f82bc4" targetNamespace="http://schemas.microsoft.com/office/2006/metadata/properties" ma:root="true" ma:fieldsID="a72fa5831b0718c1ea70c79474bb06eb" ns2:_="">
    <xsd:import namespace="74472970-2c83-41c0-ba71-74ebe7f82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2970-2c83-41c0-ba71-74ebe7f82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EA687-7B75-4922-ADAF-602E56310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0CBEC-44B2-422B-B0E9-B93B1B437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72970-2c83-41c0-ba71-74ebe7f82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18DFF-919E-4C12-803D-F8E8FC0ED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Mariët Apperloo</cp:lastModifiedBy>
  <cp:revision>2</cp:revision>
  <dcterms:created xsi:type="dcterms:W3CDTF">2021-06-01T15:02:00Z</dcterms:created>
  <dcterms:modified xsi:type="dcterms:W3CDTF">2021-06-22T13:34:00Z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0x0101008F6862E5B0F1464EBCC1C9C1F039D912</vt:lpwstr>
  </property>
</Properties>
</file>